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2B862" w14:textId="77777777" w:rsidR="009745AE" w:rsidRDefault="009745AE" w:rsidP="009745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F95CA91" w14:textId="583E8814" w:rsidR="009745AE" w:rsidRPr="001D4328" w:rsidRDefault="00DB59D7" w:rsidP="00722E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32"/>
          <w:szCs w:val="32"/>
          <w:lang w:val="kk-KZ" w:eastAsia="ru-RU"/>
        </w:rPr>
      </w:pPr>
      <w:r w:rsidRPr="001D4328">
        <w:rPr>
          <w:rFonts w:ascii="Times New Roman" w:eastAsia="Times New Roman" w:hAnsi="Times New Roman" w:cs="Times New Roman"/>
          <w:b/>
          <w:bCs/>
          <w:i/>
          <w:sz w:val="32"/>
          <w:szCs w:val="32"/>
          <w:lang w:val="kk-KZ" w:eastAsia="ru-RU"/>
        </w:rPr>
        <w:t>Нарықтық құн критерийі бойынша аймақтарға бөлу</w:t>
      </w:r>
    </w:p>
    <w:p w14:paraId="05E0E407" w14:textId="77777777" w:rsidR="009745AE" w:rsidRPr="001D4328" w:rsidRDefault="009745AE" w:rsidP="009745A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32"/>
          <w:szCs w:val="32"/>
          <w:lang w:val="kk-KZ" w:eastAsia="ru-RU"/>
        </w:rPr>
      </w:pPr>
    </w:p>
    <w:p w14:paraId="1F9898E4" w14:textId="77777777" w:rsidR="009745AE" w:rsidRDefault="009745AE" w:rsidP="009745A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</w:p>
    <w:p w14:paraId="5D3A8A22" w14:textId="77777777" w:rsidR="009745AE" w:rsidRDefault="00E528B9" w:rsidP="009745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45AE">
        <w:rPr>
          <w:rFonts w:ascii="Times New Roman" w:hAnsi="Times New Roman" w:cs="Times New Roman"/>
          <w:sz w:val="28"/>
          <w:szCs w:val="28"/>
          <w:lang w:val="kk-KZ"/>
        </w:rPr>
        <w:t>Бұл аймақтарға бөлу әдісінің негізі сатылымды салыстыру әдісі болып табылады. Бұл әдістің модификациясы жер нарығының екі деңгейіне қатысты бөлінеді: бастапқы және қайталама.</w:t>
      </w:r>
    </w:p>
    <w:p w14:paraId="169A5EC4" w14:textId="54F30368" w:rsidR="009745AE" w:rsidRPr="009745AE" w:rsidRDefault="00E528B9" w:rsidP="009745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45AE">
        <w:rPr>
          <w:rFonts w:ascii="Times New Roman" w:hAnsi="Times New Roman" w:cs="Times New Roman"/>
          <w:sz w:val="28"/>
          <w:szCs w:val="28"/>
          <w:lang w:val="kk-KZ"/>
        </w:rPr>
        <w:t xml:space="preserve">Бастапқы нарықта сатуды салыстыру жер аукциондарының деректері бойынша (соңғы 2-3 жыл ішінде), ал қайталама нарықта – жасалған мәмілелердің нәтижелері бойынша (риэлторлық кеңселердің деректері) және сатуға ұсынылатын </w:t>
      </w:r>
      <w:r w:rsidR="005646EC">
        <w:rPr>
          <w:rFonts w:ascii="Times New Roman" w:hAnsi="Times New Roman" w:cs="Times New Roman"/>
          <w:sz w:val="28"/>
          <w:szCs w:val="28"/>
          <w:lang w:val="kk-KZ"/>
        </w:rPr>
        <w:t>жер учаскелері</w:t>
      </w:r>
      <w:r w:rsidRPr="009745AE">
        <w:rPr>
          <w:rFonts w:ascii="Times New Roman" w:hAnsi="Times New Roman" w:cs="Times New Roman"/>
          <w:sz w:val="28"/>
          <w:szCs w:val="28"/>
          <w:lang w:val="kk-KZ"/>
        </w:rPr>
        <w:t xml:space="preserve"> бойынша (БАҚ деректері) мынадай ретпен жүргізіледі:</w:t>
      </w:r>
    </w:p>
    <w:p w14:paraId="21BA345E" w14:textId="09F0E5A8" w:rsidR="009745AE" w:rsidRPr="009745AE" w:rsidRDefault="00E528B9" w:rsidP="009745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45AE">
        <w:rPr>
          <w:rFonts w:ascii="Times New Roman" w:hAnsi="Times New Roman" w:cs="Times New Roman"/>
          <w:sz w:val="28"/>
          <w:szCs w:val="28"/>
          <w:lang w:val="kk-KZ"/>
        </w:rPr>
        <w:t xml:space="preserve">- деректерді жинау, зерттеу және талдау (орналасқан жері, ауданы, </w:t>
      </w:r>
      <w:r w:rsidR="005646EC">
        <w:rPr>
          <w:rFonts w:ascii="Times New Roman" w:hAnsi="Times New Roman" w:cs="Times New Roman"/>
          <w:sz w:val="28"/>
          <w:szCs w:val="28"/>
          <w:lang w:val="kk-KZ"/>
        </w:rPr>
        <w:t>жер учаскелері</w:t>
      </w:r>
      <w:r w:rsidRPr="009745AE">
        <w:rPr>
          <w:rFonts w:ascii="Times New Roman" w:hAnsi="Times New Roman" w:cs="Times New Roman"/>
          <w:sz w:val="28"/>
          <w:szCs w:val="28"/>
          <w:lang w:val="kk-KZ"/>
        </w:rPr>
        <w:t>нің нарықтық құны және жылжымайтын мүлікті жалға алу құны);</w:t>
      </w:r>
    </w:p>
    <w:p w14:paraId="7D8C1EE9" w14:textId="191DFC7D" w:rsidR="009745AE" w:rsidRPr="009745AE" w:rsidRDefault="00E528B9" w:rsidP="009745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45AE">
        <w:rPr>
          <w:rFonts w:ascii="Times New Roman" w:hAnsi="Times New Roman" w:cs="Times New Roman"/>
          <w:sz w:val="28"/>
          <w:szCs w:val="28"/>
          <w:lang w:val="kk-KZ"/>
        </w:rPr>
        <w:t xml:space="preserve">- бастапқы деректерді жалпылау негізінде 1 м2 </w:t>
      </w:r>
      <w:r w:rsidR="005646EC">
        <w:rPr>
          <w:rFonts w:ascii="Times New Roman" w:hAnsi="Times New Roman" w:cs="Times New Roman"/>
          <w:sz w:val="28"/>
          <w:szCs w:val="28"/>
          <w:lang w:val="kk-KZ"/>
        </w:rPr>
        <w:t>жер учаскелері</w:t>
      </w:r>
      <w:r w:rsidRPr="009745AE">
        <w:rPr>
          <w:rFonts w:ascii="Times New Roman" w:hAnsi="Times New Roman" w:cs="Times New Roman"/>
          <w:sz w:val="28"/>
          <w:szCs w:val="28"/>
          <w:lang w:val="kk-KZ"/>
        </w:rPr>
        <w:t xml:space="preserve"> құнының орташа өлшенген шамасын және жылжымайтын мүлік үшін жалдау ақысын анықтау.</w:t>
      </w:r>
    </w:p>
    <w:p w14:paraId="7ABC5E7F" w14:textId="6C3B51C5" w:rsidR="004333D9" w:rsidRPr="009745AE" w:rsidRDefault="00E528B9" w:rsidP="009745A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45AE">
        <w:rPr>
          <w:rFonts w:ascii="Times New Roman" w:hAnsi="Times New Roman" w:cs="Times New Roman"/>
          <w:sz w:val="28"/>
          <w:szCs w:val="28"/>
          <w:lang w:val="kk-KZ"/>
        </w:rPr>
        <w:t>Жердің орташа өлшенген құны (Р</w:t>
      </w:r>
      <w:r w:rsidR="00A230D5">
        <w:rPr>
          <w:rFonts w:ascii="Times New Roman" w:hAnsi="Times New Roman" w:cs="Times New Roman"/>
          <w:sz w:val="28"/>
          <w:szCs w:val="28"/>
          <w:lang w:val="kk-KZ"/>
        </w:rPr>
        <w:t>зу</w:t>
      </w:r>
      <w:r w:rsidRPr="009745AE">
        <w:rPr>
          <w:rFonts w:ascii="Times New Roman" w:hAnsi="Times New Roman" w:cs="Times New Roman"/>
          <w:sz w:val="28"/>
          <w:szCs w:val="28"/>
          <w:lang w:val="kk-KZ"/>
        </w:rPr>
        <w:t>) 1 м2 формула бойынша анықталады:</w:t>
      </w:r>
    </w:p>
    <w:p w14:paraId="7DD86C9D" w14:textId="744C0E0E" w:rsidR="00E528B9" w:rsidRPr="00E528B9" w:rsidRDefault="00E528B9" w:rsidP="00E528B9">
      <w:pPr>
        <w:pStyle w:val="a3"/>
        <w:spacing w:after="0"/>
        <w:ind w:firstLine="709"/>
        <w:jc w:val="both"/>
        <w:rPr>
          <w:rFonts w:eastAsiaTheme="minorHAnsi"/>
          <w:sz w:val="28"/>
          <w:szCs w:val="28"/>
          <w:lang w:val="kk-KZ" w:eastAsia="en-US"/>
        </w:rPr>
      </w:pPr>
      <w:r w:rsidRPr="00E528B9">
        <w:rPr>
          <w:rFonts w:eastAsiaTheme="minorHAnsi"/>
          <w:sz w:val="28"/>
          <w:szCs w:val="28"/>
          <w:lang w:val="kk-KZ" w:eastAsia="en-US"/>
        </w:rPr>
        <w:t>Р</w:t>
      </w:r>
      <w:r w:rsidR="00A230D5">
        <w:rPr>
          <w:rFonts w:eastAsiaTheme="minorHAnsi"/>
          <w:sz w:val="28"/>
          <w:szCs w:val="28"/>
          <w:lang w:val="kk-KZ" w:eastAsia="en-US"/>
        </w:rPr>
        <w:t>зу</w:t>
      </w:r>
      <w:r w:rsidRPr="00E528B9">
        <w:rPr>
          <w:rFonts w:eastAsiaTheme="minorHAnsi"/>
          <w:sz w:val="28"/>
          <w:szCs w:val="28"/>
          <w:lang w:val="kk-KZ" w:eastAsia="en-US"/>
        </w:rPr>
        <w:t xml:space="preserve"> = ∑Сз/Ѕ Ѕ</w:t>
      </w:r>
      <w:r w:rsidR="00A230D5">
        <w:rPr>
          <w:rFonts w:eastAsiaTheme="minorHAnsi"/>
          <w:sz w:val="28"/>
          <w:szCs w:val="28"/>
          <w:lang w:val="kk-KZ" w:eastAsia="en-US"/>
        </w:rPr>
        <w:t>зу</w:t>
      </w:r>
      <w:r w:rsidRPr="00E528B9">
        <w:rPr>
          <w:rFonts w:eastAsiaTheme="minorHAnsi"/>
          <w:sz w:val="28"/>
          <w:szCs w:val="28"/>
          <w:lang w:val="kk-KZ" w:eastAsia="en-US"/>
        </w:rPr>
        <w:t>,</w:t>
      </w:r>
    </w:p>
    <w:p w14:paraId="72CBC781" w14:textId="665CE9A0" w:rsidR="00E528B9" w:rsidRPr="00E528B9" w:rsidRDefault="004333D9" w:rsidP="00E528B9">
      <w:pPr>
        <w:pStyle w:val="a3"/>
        <w:spacing w:after="0"/>
        <w:ind w:firstLine="709"/>
        <w:jc w:val="both"/>
        <w:rPr>
          <w:rFonts w:eastAsiaTheme="minorHAnsi"/>
          <w:sz w:val="28"/>
          <w:szCs w:val="28"/>
          <w:lang w:val="kk-KZ" w:eastAsia="en-US"/>
        </w:rPr>
      </w:pPr>
      <w:r>
        <w:rPr>
          <w:rFonts w:eastAsiaTheme="minorHAnsi"/>
          <w:sz w:val="28"/>
          <w:szCs w:val="28"/>
          <w:lang w:val="kk-KZ" w:eastAsia="en-US"/>
        </w:rPr>
        <w:t>мұндағы</w:t>
      </w:r>
      <w:r w:rsidR="00E528B9" w:rsidRPr="00E528B9">
        <w:rPr>
          <w:rFonts w:eastAsiaTheme="minorHAnsi"/>
          <w:sz w:val="28"/>
          <w:szCs w:val="28"/>
          <w:lang w:val="kk-KZ" w:eastAsia="en-US"/>
        </w:rPr>
        <w:t xml:space="preserve">: </w:t>
      </w:r>
    </w:p>
    <w:p w14:paraId="0EB1A577" w14:textId="77777777" w:rsidR="00E528B9" w:rsidRPr="00E528B9" w:rsidRDefault="00E528B9" w:rsidP="00E528B9">
      <w:pPr>
        <w:pStyle w:val="a3"/>
        <w:spacing w:after="0"/>
        <w:ind w:firstLine="709"/>
        <w:jc w:val="both"/>
        <w:rPr>
          <w:rFonts w:eastAsiaTheme="minorHAnsi"/>
          <w:sz w:val="28"/>
          <w:szCs w:val="28"/>
          <w:lang w:val="kk-KZ" w:eastAsia="en-US"/>
        </w:rPr>
      </w:pPr>
      <w:r w:rsidRPr="00E528B9">
        <w:rPr>
          <w:rFonts w:eastAsiaTheme="minorHAnsi"/>
          <w:sz w:val="28"/>
          <w:szCs w:val="28"/>
          <w:lang w:val="kk-KZ" w:eastAsia="en-US"/>
        </w:rPr>
        <w:t>Сз-жер учаскесінің нарықтық құны, теңге / ш. м</w:t>
      </w:r>
    </w:p>
    <w:p w14:paraId="5025749C" w14:textId="75002CEE" w:rsidR="00E528B9" w:rsidRPr="00E528B9" w:rsidRDefault="00E528B9" w:rsidP="00E528B9">
      <w:pPr>
        <w:pStyle w:val="a3"/>
        <w:spacing w:after="0"/>
        <w:ind w:firstLine="709"/>
        <w:jc w:val="both"/>
        <w:rPr>
          <w:rFonts w:eastAsiaTheme="minorHAnsi"/>
          <w:sz w:val="28"/>
          <w:szCs w:val="28"/>
          <w:lang w:val="kk-KZ" w:eastAsia="en-US"/>
        </w:rPr>
      </w:pPr>
      <w:r w:rsidRPr="00E528B9">
        <w:rPr>
          <w:rFonts w:eastAsiaTheme="minorHAnsi"/>
          <w:sz w:val="28"/>
          <w:szCs w:val="28"/>
          <w:lang w:val="kk-KZ" w:eastAsia="en-US"/>
        </w:rPr>
        <w:t>Ѕ</w:t>
      </w:r>
      <w:r w:rsidR="00A230D5">
        <w:rPr>
          <w:rFonts w:eastAsiaTheme="minorHAnsi"/>
          <w:sz w:val="28"/>
          <w:szCs w:val="28"/>
          <w:lang w:val="kk-KZ" w:eastAsia="en-US"/>
        </w:rPr>
        <w:t>зу</w:t>
      </w:r>
      <w:r w:rsidRPr="00E528B9">
        <w:rPr>
          <w:rFonts w:eastAsiaTheme="minorHAnsi"/>
          <w:sz w:val="28"/>
          <w:szCs w:val="28"/>
          <w:lang w:val="kk-KZ" w:eastAsia="en-US"/>
        </w:rPr>
        <w:t xml:space="preserve"> - жер учаскесінің ауданы.</w:t>
      </w:r>
    </w:p>
    <w:p w14:paraId="47F76F38" w14:textId="77777777" w:rsidR="00E528B9" w:rsidRPr="00E528B9" w:rsidRDefault="00E528B9" w:rsidP="00E528B9">
      <w:pPr>
        <w:pStyle w:val="a3"/>
        <w:spacing w:after="0"/>
        <w:ind w:firstLine="709"/>
        <w:jc w:val="both"/>
        <w:rPr>
          <w:rFonts w:eastAsiaTheme="minorHAnsi"/>
          <w:sz w:val="28"/>
          <w:szCs w:val="28"/>
          <w:lang w:val="kk-KZ" w:eastAsia="en-US"/>
        </w:rPr>
      </w:pPr>
      <w:r w:rsidRPr="00E528B9">
        <w:rPr>
          <w:rFonts w:eastAsiaTheme="minorHAnsi"/>
          <w:sz w:val="28"/>
          <w:szCs w:val="28"/>
          <w:lang w:val="kk-KZ" w:eastAsia="en-US"/>
        </w:rPr>
        <w:t>Қаланың жер-кадастрлық картасына құрылыстың 1 ш. м. құнының баға мәндері, әрбір есептік тоқсанның жері орташа немесе Типтік мәндер бойынша жазылады және аймақтарға бөлу аралығы мынадай формулалар бойынша айқындалады:</w:t>
      </w:r>
    </w:p>
    <w:p w14:paraId="7A729C6B" w14:textId="77777777" w:rsidR="00E528B9" w:rsidRPr="00E528B9" w:rsidRDefault="00E528B9" w:rsidP="00E528B9">
      <w:pPr>
        <w:pStyle w:val="a3"/>
        <w:spacing w:after="0"/>
        <w:ind w:firstLine="709"/>
        <w:jc w:val="both"/>
        <w:rPr>
          <w:rFonts w:eastAsiaTheme="minorHAnsi"/>
          <w:sz w:val="28"/>
          <w:szCs w:val="28"/>
          <w:lang w:val="kk-KZ" w:eastAsia="en-US"/>
        </w:rPr>
      </w:pPr>
      <w:r w:rsidRPr="00E528B9">
        <w:rPr>
          <w:rFonts w:eastAsiaTheme="minorHAnsi"/>
          <w:sz w:val="28"/>
          <w:szCs w:val="28"/>
          <w:lang w:val="kk-KZ" w:eastAsia="en-US"/>
        </w:rPr>
        <w:t>R=Zmax–Zmin,</w:t>
      </w:r>
    </w:p>
    <w:p w14:paraId="19E7B65A" w14:textId="77777777" w:rsidR="00E528B9" w:rsidRPr="00E528B9" w:rsidRDefault="00E528B9" w:rsidP="00E528B9">
      <w:pPr>
        <w:pStyle w:val="a3"/>
        <w:spacing w:after="0"/>
        <w:ind w:firstLine="709"/>
        <w:jc w:val="both"/>
        <w:rPr>
          <w:rFonts w:eastAsiaTheme="minorHAnsi"/>
          <w:sz w:val="28"/>
          <w:szCs w:val="28"/>
          <w:lang w:val="kk-KZ" w:eastAsia="en-US"/>
        </w:rPr>
      </w:pPr>
      <w:r w:rsidRPr="00E528B9">
        <w:rPr>
          <w:rFonts w:eastAsiaTheme="minorHAnsi"/>
          <w:sz w:val="28"/>
          <w:szCs w:val="28"/>
          <w:lang w:val="kk-KZ" w:eastAsia="en-US"/>
        </w:rPr>
        <w:t>I=R : N</w:t>
      </w:r>
    </w:p>
    <w:p w14:paraId="25AE0BD9" w14:textId="77777777" w:rsidR="00E126DD" w:rsidRDefault="004333D9" w:rsidP="00E126DD">
      <w:pPr>
        <w:pStyle w:val="a3"/>
        <w:ind w:firstLine="709"/>
        <w:contextualSpacing/>
        <w:jc w:val="both"/>
        <w:rPr>
          <w:rFonts w:eastAsiaTheme="minorHAnsi"/>
          <w:sz w:val="28"/>
          <w:szCs w:val="28"/>
          <w:lang w:val="kk-KZ" w:eastAsia="en-US"/>
        </w:rPr>
      </w:pPr>
      <w:r>
        <w:rPr>
          <w:rFonts w:eastAsiaTheme="minorHAnsi"/>
          <w:sz w:val="28"/>
          <w:szCs w:val="28"/>
          <w:lang w:val="kk-KZ" w:eastAsia="en-US"/>
        </w:rPr>
        <w:t>мұндағы</w:t>
      </w:r>
      <w:r w:rsidR="00E528B9" w:rsidRPr="00E528B9">
        <w:rPr>
          <w:rFonts w:eastAsiaTheme="minorHAnsi"/>
          <w:sz w:val="28"/>
          <w:szCs w:val="28"/>
          <w:lang w:val="kk-KZ" w:eastAsia="en-US"/>
        </w:rPr>
        <w:t>:</w:t>
      </w:r>
    </w:p>
    <w:p w14:paraId="084AC7F0" w14:textId="2109513C" w:rsidR="00E528B9" w:rsidRPr="00E528B9" w:rsidRDefault="00E528B9" w:rsidP="00E126DD">
      <w:pPr>
        <w:pStyle w:val="a3"/>
        <w:ind w:firstLine="709"/>
        <w:contextualSpacing/>
        <w:jc w:val="both"/>
        <w:rPr>
          <w:rFonts w:eastAsiaTheme="minorHAnsi"/>
          <w:sz w:val="28"/>
          <w:szCs w:val="28"/>
          <w:lang w:val="kk-KZ" w:eastAsia="en-US"/>
        </w:rPr>
      </w:pPr>
      <w:r w:rsidRPr="00E528B9">
        <w:rPr>
          <w:rFonts w:eastAsiaTheme="minorHAnsi"/>
          <w:sz w:val="28"/>
          <w:szCs w:val="28"/>
          <w:lang w:val="kk-KZ" w:eastAsia="en-US"/>
        </w:rPr>
        <w:t>R-қала бойынша жылжымайтын мүліктің нарықтық құнының орташа мәні;</w:t>
      </w:r>
    </w:p>
    <w:p w14:paraId="37E4F06B" w14:textId="77777777" w:rsidR="00E528B9" w:rsidRPr="00E528B9" w:rsidRDefault="00E528B9" w:rsidP="00E528B9">
      <w:pPr>
        <w:pStyle w:val="a3"/>
        <w:spacing w:after="0"/>
        <w:ind w:firstLine="709"/>
        <w:jc w:val="both"/>
        <w:rPr>
          <w:rFonts w:eastAsiaTheme="minorHAnsi"/>
          <w:sz w:val="28"/>
          <w:szCs w:val="28"/>
          <w:lang w:val="kk-KZ" w:eastAsia="en-US"/>
        </w:rPr>
      </w:pPr>
      <w:r w:rsidRPr="00E528B9">
        <w:rPr>
          <w:rFonts w:eastAsiaTheme="minorHAnsi"/>
          <w:sz w:val="28"/>
          <w:szCs w:val="28"/>
          <w:lang w:val="kk-KZ" w:eastAsia="en-US"/>
        </w:rPr>
        <w:t>I-мәнаралық интервал;</w:t>
      </w:r>
    </w:p>
    <w:p w14:paraId="64E8157B" w14:textId="77777777" w:rsidR="00E528B9" w:rsidRPr="00E528B9" w:rsidRDefault="00E528B9" w:rsidP="00455391">
      <w:pPr>
        <w:pStyle w:val="a3"/>
        <w:spacing w:after="0"/>
        <w:ind w:firstLine="709"/>
        <w:rPr>
          <w:rFonts w:eastAsiaTheme="minorHAnsi"/>
          <w:sz w:val="28"/>
          <w:szCs w:val="28"/>
          <w:lang w:val="kk-KZ" w:eastAsia="en-US"/>
        </w:rPr>
      </w:pPr>
      <w:r w:rsidRPr="00E528B9">
        <w:rPr>
          <w:rFonts w:eastAsiaTheme="minorHAnsi"/>
          <w:sz w:val="28"/>
          <w:szCs w:val="28"/>
          <w:lang w:val="kk-KZ" w:eastAsia="en-US"/>
        </w:rPr>
        <w:t>Zmax-жылжымайтын мүліктің нарықтық құнының максималды мәні;</w:t>
      </w:r>
    </w:p>
    <w:p w14:paraId="368CFD01" w14:textId="77777777" w:rsidR="00E528B9" w:rsidRDefault="00E528B9" w:rsidP="00455391">
      <w:pPr>
        <w:pStyle w:val="a3"/>
        <w:spacing w:after="0"/>
        <w:ind w:firstLine="709"/>
        <w:rPr>
          <w:rFonts w:eastAsiaTheme="minorHAnsi"/>
          <w:sz w:val="28"/>
          <w:szCs w:val="28"/>
          <w:lang w:val="kk-KZ" w:eastAsia="en-US"/>
        </w:rPr>
      </w:pPr>
      <w:r w:rsidRPr="00E528B9">
        <w:rPr>
          <w:rFonts w:eastAsiaTheme="minorHAnsi"/>
          <w:sz w:val="28"/>
          <w:szCs w:val="28"/>
          <w:lang w:val="kk-KZ" w:eastAsia="en-US"/>
        </w:rPr>
        <w:t>Zmin-жылжымайтын мүліктің нарықтық құнының минималды мәні;</w:t>
      </w:r>
    </w:p>
    <w:p w14:paraId="5BC3EEBC" w14:textId="51B59781" w:rsidR="00375CC9" w:rsidRPr="00455391" w:rsidRDefault="00E528B9" w:rsidP="001D4328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55391">
        <w:rPr>
          <w:rFonts w:ascii="Times New Roman" w:hAnsi="Times New Roman" w:cs="Times New Roman"/>
          <w:sz w:val="28"/>
          <w:szCs w:val="28"/>
          <w:lang w:val="kk-KZ"/>
        </w:rPr>
        <w:lastRenderedPageBreak/>
        <w:t>N-бақыланатын жиынтық саны (есептік тоқсандар).</w:t>
      </w:r>
      <w:r w:rsidR="00375CC9" w:rsidRPr="0045539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D4328">
        <w:rPr>
          <w:noProof/>
          <w:sz w:val="28"/>
        </w:rPr>
        <w:drawing>
          <wp:inline distT="0" distB="0" distL="0" distR="0" wp14:anchorId="2CF72E6C" wp14:editId="21BCB2F0">
            <wp:extent cx="5429250" cy="4105275"/>
            <wp:effectExtent l="0" t="0" r="0" b="9525"/>
            <wp:docPr id="2" name="Рисунок 2" descr="C:\Users\User\Desktop\ALMIRA z\Схемы JEPG\Риддер варианты\Схема город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ALMIRA z\Схемы JEPG\Риддер варианты\Схема город_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176" cy="4114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7C2CCD" w14:textId="1836DC45" w:rsidR="00EB7796" w:rsidRDefault="00EB7796" w:rsidP="00EB7796">
      <w:pPr>
        <w:pStyle w:val="a3"/>
        <w:spacing w:after="0" w:afterAutospacing="0"/>
        <w:ind w:firstLine="709"/>
        <w:contextualSpacing/>
        <w:jc w:val="both"/>
        <w:textAlignment w:val="top"/>
        <w:rPr>
          <w:sz w:val="28"/>
          <w:lang w:val="kk-KZ"/>
        </w:rPr>
      </w:pPr>
    </w:p>
    <w:sectPr w:rsidR="00EB779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F9E6FE" w14:textId="77777777" w:rsidR="00F5342C" w:rsidRDefault="00F5342C" w:rsidP="009A0FDB">
      <w:pPr>
        <w:spacing w:after="0" w:line="240" w:lineRule="auto"/>
      </w:pPr>
      <w:r>
        <w:separator/>
      </w:r>
    </w:p>
  </w:endnote>
  <w:endnote w:type="continuationSeparator" w:id="0">
    <w:p w14:paraId="10A75A26" w14:textId="77777777" w:rsidR="00F5342C" w:rsidRDefault="00F5342C" w:rsidP="009A0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BoldITC-Regular">
    <w:altName w:val="Times New Roman"/>
    <w:panose1 w:val="00000000000000000000"/>
    <w:charset w:val="00"/>
    <w:family w:val="roman"/>
    <w:notTrueType/>
    <w:pitch w:val="default"/>
  </w:font>
  <w:font w:name="OfficinaSansBookITC-Regular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89997" w14:textId="77777777" w:rsidR="009229FC" w:rsidRDefault="009229FC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E6562" w14:textId="77777777" w:rsidR="009229FC" w:rsidRDefault="009229FC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7B24B" w14:textId="77777777" w:rsidR="009229FC" w:rsidRDefault="009229FC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E24830" w14:textId="77777777" w:rsidR="00F5342C" w:rsidRDefault="00F5342C" w:rsidP="009A0FDB">
      <w:pPr>
        <w:spacing w:after="0" w:line="240" w:lineRule="auto"/>
      </w:pPr>
      <w:r>
        <w:separator/>
      </w:r>
    </w:p>
  </w:footnote>
  <w:footnote w:type="continuationSeparator" w:id="0">
    <w:p w14:paraId="0138EEF6" w14:textId="77777777" w:rsidR="00F5342C" w:rsidRDefault="00F5342C" w:rsidP="009A0F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38B67E" w14:textId="77777777" w:rsidR="009229FC" w:rsidRDefault="009229FC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89128512"/>
      <w:docPartObj>
        <w:docPartGallery w:val="Page Numbers (Top of Page)"/>
        <w:docPartUnique/>
      </w:docPartObj>
    </w:sdtPr>
    <w:sdtContent>
      <w:p w14:paraId="361BADDD" w14:textId="47AD10F7" w:rsidR="009229FC" w:rsidRDefault="009229F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4E55">
          <w:rPr>
            <w:noProof/>
          </w:rPr>
          <w:t>17</w:t>
        </w:r>
        <w:r>
          <w:fldChar w:fldCharType="end"/>
        </w:r>
      </w:p>
    </w:sdtContent>
  </w:sdt>
  <w:p w14:paraId="17B6A886" w14:textId="77777777" w:rsidR="009229FC" w:rsidRDefault="009229FC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F0AA7" w14:textId="77777777" w:rsidR="009229FC" w:rsidRDefault="009229FC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3E7377"/>
    <w:multiLevelType w:val="hybridMultilevel"/>
    <w:tmpl w:val="C7689D7E"/>
    <w:lvl w:ilvl="0" w:tplc="8702CC5E">
      <w:numFmt w:val="bullet"/>
      <w:lvlText w:val=""/>
      <w:lvlJc w:val="left"/>
      <w:pPr>
        <w:ind w:left="1276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2" w15:restartNumberingAfterBreak="0">
    <w:nsid w:val="08665E23"/>
    <w:multiLevelType w:val="hybridMultilevel"/>
    <w:tmpl w:val="7422A5E2"/>
    <w:lvl w:ilvl="0" w:tplc="1C2894F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2EA5E6D"/>
    <w:multiLevelType w:val="hybridMultilevel"/>
    <w:tmpl w:val="6522326A"/>
    <w:lvl w:ilvl="0" w:tplc="1C2894FC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41B18"/>
    <w:multiLevelType w:val="hybridMultilevel"/>
    <w:tmpl w:val="F31E6E0C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14BF0B70"/>
    <w:multiLevelType w:val="hybridMultilevel"/>
    <w:tmpl w:val="0ABABCDA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1A197888"/>
    <w:multiLevelType w:val="hybridMultilevel"/>
    <w:tmpl w:val="A5482FEA"/>
    <w:lvl w:ilvl="0" w:tplc="873CA7A2">
      <w:start w:val="1"/>
      <w:numFmt w:val="decimal"/>
      <w:lvlText w:val="%1)"/>
      <w:lvlJc w:val="left"/>
      <w:pPr>
        <w:ind w:left="1571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211C68E0"/>
    <w:multiLevelType w:val="multilevel"/>
    <w:tmpl w:val="38E6432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9160BC"/>
    <w:multiLevelType w:val="hybridMultilevel"/>
    <w:tmpl w:val="B742DED0"/>
    <w:lvl w:ilvl="0" w:tplc="04190011">
      <w:start w:val="1"/>
      <w:numFmt w:val="decimal"/>
      <w:lvlText w:val="%1)"/>
      <w:lvlJc w:val="left"/>
      <w:pPr>
        <w:ind w:left="2149" w:hanging="360"/>
      </w:p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9" w15:restartNumberingAfterBreak="0">
    <w:nsid w:val="348163EF"/>
    <w:multiLevelType w:val="multilevel"/>
    <w:tmpl w:val="1B0E28B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D50741"/>
    <w:multiLevelType w:val="hybridMultilevel"/>
    <w:tmpl w:val="8F7E6EA2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34FA0ADD"/>
    <w:multiLevelType w:val="hybridMultilevel"/>
    <w:tmpl w:val="2CA28D46"/>
    <w:lvl w:ilvl="0" w:tplc="E3F6EE14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 w15:restartNumberingAfterBreak="0">
    <w:nsid w:val="35540C9A"/>
    <w:multiLevelType w:val="hybridMultilevel"/>
    <w:tmpl w:val="B742DED0"/>
    <w:lvl w:ilvl="0" w:tplc="04190011">
      <w:start w:val="1"/>
      <w:numFmt w:val="decimal"/>
      <w:lvlText w:val="%1)"/>
      <w:lvlJc w:val="left"/>
      <w:pPr>
        <w:ind w:left="2149" w:hanging="360"/>
      </w:p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3" w15:restartNumberingAfterBreak="0">
    <w:nsid w:val="44664372"/>
    <w:multiLevelType w:val="hybridMultilevel"/>
    <w:tmpl w:val="66E262BC"/>
    <w:lvl w:ilvl="0" w:tplc="04190001">
      <w:start w:val="1"/>
      <w:numFmt w:val="bullet"/>
      <w:lvlText w:val=""/>
      <w:lvlJc w:val="left"/>
      <w:pPr>
        <w:ind w:left="20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4" w15:restartNumberingAfterBreak="0">
    <w:nsid w:val="44B87BA8"/>
    <w:multiLevelType w:val="hybridMultilevel"/>
    <w:tmpl w:val="40A0CBCC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5" w15:restartNumberingAfterBreak="0">
    <w:nsid w:val="46561407"/>
    <w:multiLevelType w:val="hybridMultilevel"/>
    <w:tmpl w:val="18C8F52A"/>
    <w:lvl w:ilvl="0" w:tplc="AB848D1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03CAE"/>
    <w:multiLevelType w:val="hybridMultilevel"/>
    <w:tmpl w:val="3572B136"/>
    <w:lvl w:ilvl="0" w:tplc="1C2894FC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237B6D"/>
    <w:multiLevelType w:val="hybridMultilevel"/>
    <w:tmpl w:val="4F8292DC"/>
    <w:lvl w:ilvl="0" w:tplc="53A08C14">
      <w:numFmt w:val="bullet"/>
      <w:lvlText w:val=""/>
      <w:lvlJc w:val="left"/>
      <w:pPr>
        <w:ind w:left="178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8" w15:restartNumberingAfterBreak="0">
    <w:nsid w:val="4EDD4663"/>
    <w:multiLevelType w:val="hybridMultilevel"/>
    <w:tmpl w:val="F31E6E0C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 w15:restartNumberingAfterBreak="0">
    <w:nsid w:val="504939A9"/>
    <w:multiLevelType w:val="hybridMultilevel"/>
    <w:tmpl w:val="3572B136"/>
    <w:lvl w:ilvl="0" w:tplc="1C2894FC">
      <w:start w:val="1"/>
      <w:numFmt w:val="decimal"/>
      <w:lvlText w:val="%1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D91CB2"/>
    <w:multiLevelType w:val="multilevel"/>
    <w:tmpl w:val="21C049B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3910BC"/>
    <w:multiLevelType w:val="hybridMultilevel"/>
    <w:tmpl w:val="DA9C4DA8"/>
    <w:lvl w:ilvl="0" w:tplc="1C2894FC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376F0A"/>
    <w:multiLevelType w:val="hybridMultilevel"/>
    <w:tmpl w:val="0376431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1">
      <w:start w:val="1"/>
      <w:numFmt w:val="decimal"/>
      <w:lvlText w:val="%2)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64001F54"/>
    <w:multiLevelType w:val="hybridMultilevel"/>
    <w:tmpl w:val="4176C788"/>
    <w:lvl w:ilvl="0" w:tplc="AB848D14">
      <w:start w:val="1"/>
      <w:numFmt w:val="bullet"/>
      <w:lvlText w:val="-"/>
      <w:lvlJc w:val="left"/>
      <w:pPr>
        <w:ind w:left="1451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7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9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1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3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5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7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9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11" w:hanging="360"/>
      </w:pPr>
      <w:rPr>
        <w:rFonts w:ascii="Wingdings" w:hAnsi="Wingdings" w:hint="default"/>
      </w:rPr>
    </w:lvl>
  </w:abstractNum>
  <w:abstractNum w:abstractNumId="24" w15:restartNumberingAfterBreak="0">
    <w:nsid w:val="6C3D1F98"/>
    <w:multiLevelType w:val="multilevel"/>
    <w:tmpl w:val="E384C61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39142A0"/>
    <w:multiLevelType w:val="hybridMultilevel"/>
    <w:tmpl w:val="1B54EF54"/>
    <w:lvl w:ilvl="0" w:tplc="1C2894FC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B35846"/>
    <w:multiLevelType w:val="hybridMultilevel"/>
    <w:tmpl w:val="B5F05562"/>
    <w:lvl w:ilvl="0" w:tplc="96DAB412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B86C98"/>
    <w:multiLevelType w:val="hybridMultilevel"/>
    <w:tmpl w:val="086C7696"/>
    <w:lvl w:ilvl="0" w:tplc="1C2894FC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DE2F0F"/>
    <w:multiLevelType w:val="hybridMultilevel"/>
    <w:tmpl w:val="ACF4B14C"/>
    <w:lvl w:ilvl="0" w:tplc="064C09D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487091707">
    <w:abstractNumId w:val="2"/>
  </w:num>
  <w:num w:numId="2" w16cid:durableId="933628269">
    <w:abstractNumId w:val="6"/>
  </w:num>
  <w:num w:numId="3" w16cid:durableId="1296989526">
    <w:abstractNumId w:val="26"/>
  </w:num>
  <w:num w:numId="4" w16cid:durableId="1820146964">
    <w:abstractNumId w:val="20"/>
  </w:num>
  <w:num w:numId="5" w16cid:durableId="1581283809">
    <w:abstractNumId w:val="24"/>
  </w:num>
  <w:num w:numId="6" w16cid:durableId="1313021978">
    <w:abstractNumId w:val="7"/>
  </w:num>
  <w:num w:numId="7" w16cid:durableId="1770664569">
    <w:abstractNumId w:val="9"/>
  </w:num>
  <w:num w:numId="8" w16cid:durableId="1594360663">
    <w:abstractNumId w:val="22"/>
  </w:num>
  <w:num w:numId="9" w16cid:durableId="893589828">
    <w:abstractNumId w:val="15"/>
  </w:num>
  <w:num w:numId="10" w16cid:durableId="1017002220">
    <w:abstractNumId w:val="23"/>
  </w:num>
  <w:num w:numId="11" w16cid:durableId="1453670207">
    <w:abstractNumId w:val="22"/>
  </w:num>
  <w:num w:numId="12" w16cid:durableId="651908354">
    <w:abstractNumId w:val="11"/>
  </w:num>
  <w:num w:numId="13" w16cid:durableId="744645453">
    <w:abstractNumId w:val="8"/>
  </w:num>
  <w:num w:numId="14" w16cid:durableId="154730540">
    <w:abstractNumId w:val="1"/>
  </w:num>
  <w:num w:numId="15" w16cid:durableId="619607580">
    <w:abstractNumId w:val="12"/>
  </w:num>
  <w:num w:numId="16" w16cid:durableId="1411806582">
    <w:abstractNumId w:val="28"/>
  </w:num>
  <w:num w:numId="17" w16cid:durableId="1854030795">
    <w:abstractNumId w:val="25"/>
  </w:num>
  <w:num w:numId="18" w16cid:durableId="435945697">
    <w:abstractNumId w:val="25"/>
  </w:num>
  <w:num w:numId="19" w16cid:durableId="796072982">
    <w:abstractNumId w:val="16"/>
  </w:num>
  <w:num w:numId="20" w16cid:durableId="1039433591">
    <w:abstractNumId w:val="16"/>
  </w:num>
  <w:num w:numId="21" w16cid:durableId="1628389074">
    <w:abstractNumId w:val="10"/>
  </w:num>
  <w:num w:numId="22" w16cid:durableId="62677875">
    <w:abstractNumId w:val="4"/>
  </w:num>
  <w:num w:numId="23" w16cid:durableId="1721518058">
    <w:abstractNumId w:val="18"/>
  </w:num>
  <w:num w:numId="24" w16cid:durableId="1811364039">
    <w:abstractNumId w:val="3"/>
  </w:num>
  <w:num w:numId="25" w16cid:durableId="1757359468">
    <w:abstractNumId w:val="21"/>
  </w:num>
  <w:num w:numId="26" w16cid:durableId="236599839">
    <w:abstractNumId w:val="27"/>
  </w:num>
  <w:num w:numId="27" w16cid:durableId="1060788070">
    <w:abstractNumId w:val="19"/>
  </w:num>
  <w:num w:numId="28" w16cid:durableId="1705398696">
    <w:abstractNumId w:val="5"/>
  </w:num>
  <w:num w:numId="29" w16cid:durableId="1185705773">
    <w:abstractNumId w:val="0"/>
    <w:lvlOverride w:ilvl="0">
      <w:startOverride w:val="1"/>
    </w:lvlOverride>
  </w:num>
  <w:num w:numId="30" w16cid:durableId="2146507661">
    <w:abstractNumId w:val="14"/>
  </w:num>
  <w:num w:numId="31" w16cid:durableId="2064134761">
    <w:abstractNumId w:val="17"/>
  </w:num>
  <w:num w:numId="32" w16cid:durableId="190613709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95B"/>
    <w:rsid w:val="00000F7E"/>
    <w:rsid w:val="0001063F"/>
    <w:rsid w:val="00012CDD"/>
    <w:rsid w:val="000160CF"/>
    <w:rsid w:val="00016AAC"/>
    <w:rsid w:val="00032E17"/>
    <w:rsid w:val="00037212"/>
    <w:rsid w:val="000549DA"/>
    <w:rsid w:val="000627BF"/>
    <w:rsid w:val="0007274B"/>
    <w:rsid w:val="000A0736"/>
    <w:rsid w:val="000A4B81"/>
    <w:rsid w:val="000A6189"/>
    <w:rsid w:val="000B5247"/>
    <w:rsid w:val="000B52A7"/>
    <w:rsid w:val="000B6840"/>
    <w:rsid w:val="000C00AE"/>
    <w:rsid w:val="000C4080"/>
    <w:rsid w:val="000D0B05"/>
    <w:rsid w:val="000E15B9"/>
    <w:rsid w:val="000E5D7D"/>
    <w:rsid w:val="000F020A"/>
    <w:rsid w:val="000F586F"/>
    <w:rsid w:val="001036AB"/>
    <w:rsid w:val="0010513B"/>
    <w:rsid w:val="001110A8"/>
    <w:rsid w:val="001243A6"/>
    <w:rsid w:val="00132385"/>
    <w:rsid w:val="00132427"/>
    <w:rsid w:val="001362ED"/>
    <w:rsid w:val="0014073A"/>
    <w:rsid w:val="001608FE"/>
    <w:rsid w:val="00175293"/>
    <w:rsid w:val="00176E5A"/>
    <w:rsid w:val="00186E56"/>
    <w:rsid w:val="001D4328"/>
    <w:rsid w:val="001E1BD7"/>
    <w:rsid w:val="001E4F7A"/>
    <w:rsid w:val="001F6440"/>
    <w:rsid w:val="00215713"/>
    <w:rsid w:val="002162C7"/>
    <w:rsid w:val="00277D52"/>
    <w:rsid w:val="0028540A"/>
    <w:rsid w:val="00293E42"/>
    <w:rsid w:val="002A0D63"/>
    <w:rsid w:val="002B2E77"/>
    <w:rsid w:val="002B4828"/>
    <w:rsid w:val="002B6606"/>
    <w:rsid w:val="002F4A73"/>
    <w:rsid w:val="0030630C"/>
    <w:rsid w:val="00314760"/>
    <w:rsid w:val="00331B50"/>
    <w:rsid w:val="0034771E"/>
    <w:rsid w:val="00361C33"/>
    <w:rsid w:val="00372A4E"/>
    <w:rsid w:val="00372CC1"/>
    <w:rsid w:val="003741FD"/>
    <w:rsid w:val="00375CC9"/>
    <w:rsid w:val="00385673"/>
    <w:rsid w:val="003909DB"/>
    <w:rsid w:val="00393F49"/>
    <w:rsid w:val="003A42D1"/>
    <w:rsid w:val="003C03F7"/>
    <w:rsid w:val="003C10DD"/>
    <w:rsid w:val="00413843"/>
    <w:rsid w:val="004142ED"/>
    <w:rsid w:val="004333D9"/>
    <w:rsid w:val="0043383C"/>
    <w:rsid w:val="00455391"/>
    <w:rsid w:val="00465CB0"/>
    <w:rsid w:val="00470D22"/>
    <w:rsid w:val="00474BBE"/>
    <w:rsid w:val="004E2D74"/>
    <w:rsid w:val="005007AC"/>
    <w:rsid w:val="00514E92"/>
    <w:rsid w:val="00550DD3"/>
    <w:rsid w:val="00561C6B"/>
    <w:rsid w:val="005646EC"/>
    <w:rsid w:val="00565BF8"/>
    <w:rsid w:val="00567A06"/>
    <w:rsid w:val="005703C8"/>
    <w:rsid w:val="00573D4A"/>
    <w:rsid w:val="0058623F"/>
    <w:rsid w:val="005B1769"/>
    <w:rsid w:val="005B76C4"/>
    <w:rsid w:val="005E4EF0"/>
    <w:rsid w:val="005F334A"/>
    <w:rsid w:val="00600F64"/>
    <w:rsid w:val="0061336F"/>
    <w:rsid w:val="0061584C"/>
    <w:rsid w:val="0062122B"/>
    <w:rsid w:val="006322A0"/>
    <w:rsid w:val="0064095B"/>
    <w:rsid w:val="006461B1"/>
    <w:rsid w:val="006576B6"/>
    <w:rsid w:val="00665AEC"/>
    <w:rsid w:val="006839BD"/>
    <w:rsid w:val="006930FA"/>
    <w:rsid w:val="00697908"/>
    <w:rsid w:val="006A08FF"/>
    <w:rsid w:val="006B716E"/>
    <w:rsid w:val="006C19CC"/>
    <w:rsid w:val="006F6BD7"/>
    <w:rsid w:val="007009C7"/>
    <w:rsid w:val="007015B3"/>
    <w:rsid w:val="00705593"/>
    <w:rsid w:val="00722E4B"/>
    <w:rsid w:val="00734A27"/>
    <w:rsid w:val="0073616F"/>
    <w:rsid w:val="0074086B"/>
    <w:rsid w:val="00752CCB"/>
    <w:rsid w:val="00754E8B"/>
    <w:rsid w:val="0075787A"/>
    <w:rsid w:val="007657B7"/>
    <w:rsid w:val="00765C2F"/>
    <w:rsid w:val="0077116D"/>
    <w:rsid w:val="00777B6A"/>
    <w:rsid w:val="0079614D"/>
    <w:rsid w:val="007A314B"/>
    <w:rsid w:val="007D7AB8"/>
    <w:rsid w:val="007E36FD"/>
    <w:rsid w:val="007F61B7"/>
    <w:rsid w:val="0080000D"/>
    <w:rsid w:val="0082571F"/>
    <w:rsid w:val="00826502"/>
    <w:rsid w:val="0083038E"/>
    <w:rsid w:val="0083215D"/>
    <w:rsid w:val="00837F8B"/>
    <w:rsid w:val="00840AE5"/>
    <w:rsid w:val="008536D0"/>
    <w:rsid w:val="0086095B"/>
    <w:rsid w:val="00862718"/>
    <w:rsid w:val="00865389"/>
    <w:rsid w:val="00883283"/>
    <w:rsid w:val="00885EF2"/>
    <w:rsid w:val="00894BD5"/>
    <w:rsid w:val="008A2896"/>
    <w:rsid w:val="008B05FA"/>
    <w:rsid w:val="008C77FF"/>
    <w:rsid w:val="00914752"/>
    <w:rsid w:val="0091652A"/>
    <w:rsid w:val="009229FC"/>
    <w:rsid w:val="00937558"/>
    <w:rsid w:val="00946879"/>
    <w:rsid w:val="009745AE"/>
    <w:rsid w:val="00977D4F"/>
    <w:rsid w:val="009A0FDB"/>
    <w:rsid w:val="009A1F79"/>
    <w:rsid w:val="009B1825"/>
    <w:rsid w:val="009C727F"/>
    <w:rsid w:val="009F30AC"/>
    <w:rsid w:val="00A003D1"/>
    <w:rsid w:val="00A17E83"/>
    <w:rsid w:val="00A2229A"/>
    <w:rsid w:val="00A230D5"/>
    <w:rsid w:val="00A5725E"/>
    <w:rsid w:val="00A7764B"/>
    <w:rsid w:val="00A84BB5"/>
    <w:rsid w:val="00A8527D"/>
    <w:rsid w:val="00A951CD"/>
    <w:rsid w:val="00AB7A7B"/>
    <w:rsid w:val="00AC01EA"/>
    <w:rsid w:val="00AC2CAD"/>
    <w:rsid w:val="00AE5715"/>
    <w:rsid w:val="00AE5CC2"/>
    <w:rsid w:val="00AF02B3"/>
    <w:rsid w:val="00AF1DA3"/>
    <w:rsid w:val="00AF79FF"/>
    <w:rsid w:val="00B00BA3"/>
    <w:rsid w:val="00B13D17"/>
    <w:rsid w:val="00B228C0"/>
    <w:rsid w:val="00B24854"/>
    <w:rsid w:val="00B36C4F"/>
    <w:rsid w:val="00B40DD1"/>
    <w:rsid w:val="00B67553"/>
    <w:rsid w:val="00B67599"/>
    <w:rsid w:val="00B6782C"/>
    <w:rsid w:val="00B72B9C"/>
    <w:rsid w:val="00B86C87"/>
    <w:rsid w:val="00BA74F4"/>
    <w:rsid w:val="00BB688C"/>
    <w:rsid w:val="00BC35B4"/>
    <w:rsid w:val="00BC5779"/>
    <w:rsid w:val="00BD1C73"/>
    <w:rsid w:val="00BF0B89"/>
    <w:rsid w:val="00C13F8B"/>
    <w:rsid w:val="00C525A3"/>
    <w:rsid w:val="00C528D0"/>
    <w:rsid w:val="00C65326"/>
    <w:rsid w:val="00C72411"/>
    <w:rsid w:val="00C8609F"/>
    <w:rsid w:val="00C90598"/>
    <w:rsid w:val="00C93CED"/>
    <w:rsid w:val="00CA00A0"/>
    <w:rsid w:val="00CA3678"/>
    <w:rsid w:val="00CC18E7"/>
    <w:rsid w:val="00CD0CA3"/>
    <w:rsid w:val="00CD3B95"/>
    <w:rsid w:val="00CE718F"/>
    <w:rsid w:val="00D0692B"/>
    <w:rsid w:val="00D1183B"/>
    <w:rsid w:val="00D21C15"/>
    <w:rsid w:val="00D3620B"/>
    <w:rsid w:val="00D75E32"/>
    <w:rsid w:val="00D82227"/>
    <w:rsid w:val="00D84E35"/>
    <w:rsid w:val="00D91DBF"/>
    <w:rsid w:val="00D93E6F"/>
    <w:rsid w:val="00DB2A60"/>
    <w:rsid w:val="00DB59D7"/>
    <w:rsid w:val="00DB7F79"/>
    <w:rsid w:val="00DD145C"/>
    <w:rsid w:val="00DD663F"/>
    <w:rsid w:val="00DF78E8"/>
    <w:rsid w:val="00E126DD"/>
    <w:rsid w:val="00E204C1"/>
    <w:rsid w:val="00E2518A"/>
    <w:rsid w:val="00E528B9"/>
    <w:rsid w:val="00E6169B"/>
    <w:rsid w:val="00E70837"/>
    <w:rsid w:val="00E74E55"/>
    <w:rsid w:val="00EB7796"/>
    <w:rsid w:val="00EE4871"/>
    <w:rsid w:val="00F00315"/>
    <w:rsid w:val="00F24AD6"/>
    <w:rsid w:val="00F41C85"/>
    <w:rsid w:val="00F42437"/>
    <w:rsid w:val="00F44100"/>
    <w:rsid w:val="00F452B6"/>
    <w:rsid w:val="00F5342C"/>
    <w:rsid w:val="00F62AF5"/>
    <w:rsid w:val="00F71B83"/>
    <w:rsid w:val="00F84ACD"/>
    <w:rsid w:val="00F97453"/>
    <w:rsid w:val="00F97E65"/>
    <w:rsid w:val="00FB203C"/>
    <w:rsid w:val="00FB2CCA"/>
    <w:rsid w:val="00FC0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BBB0A"/>
  <w15:docId w15:val="{AF61E275-73FF-4C3F-97B5-1F98EA9FB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61B7"/>
  </w:style>
  <w:style w:type="paragraph" w:styleId="1">
    <w:name w:val="heading 1"/>
    <w:basedOn w:val="a"/>
    <w:next w:val="a"/>
    <w:link w:val="10"/>
    <w:uiPriority w:val="9"/>
    <w:qFormat/>
    <w:rsid w:val="0086538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2CDD"/>
    <w:pPr>
      <w:keepNext/>
      <w:keepLines/>
      <w:spacing w:before="40" w:after="0" w:line="25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3C10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12CD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3C10D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DD1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DD145C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DD145C"/>
    <w:pPr>
      <w:ind w:left="720"/>
      <w:contextualSpacing/>
    </w:pPr>
  </w:style>
  <w:style w:type="character" w:styleId="a6">
    <w:name w:val="Emphasis"/>
    <w:basedOn w:val="a0"/>
    <w:uiPriority w:val="20"/>
    <w:qFormat/>
    <w:rsid w:val="00DD145C"/>
    <w:rPr>
      <w:i/>
      <w:iCs/>
    </w:rPr>
  </w:style>
  <w:style w:type="paragraph" w:styleId="a7">
    <w:name w:val="header"/>
    <w:basedOn w:val="a"/>
    <w:link w:val="a8"/>
    <w:uiPriority w:val="99"/>
    <w:unhideWhenUsed/>
    <w:rsid w:val="009A0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A0FDB"/>
  </w:style>
  <w:style w:type="paragraph" w:styleId="a9">
    <w:name w:val="footer"/>
    <w:basedOn w:val="a"/>
    <w:link w:val="aa"/>
    <w:uiPriority w:val="99"/>
    <w:unhideWhenUsed/>
    <w:rsid w:val="009A0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A0FDB"/>
  </w:style>
  <w:style w:type="table" w:styleId="ab">
    <w:name w:val="Table Grid"/>
    <w:basedOn w:val="a1"/>
    <w:uiPriority w:val="59"/>
    <w:rsid w:val="000F58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spacing">
    <w:name w:val="nospacing"/>
    <w:basedOn w:val="a"/>
    <w:uiPriority w:val="99"/>
    <w:rsid w:val="00186E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186E56"/>
    <w:rPr>
      <w:b/>
      <w:bCs/>
    </w:rPr>
  </w:style>
  <w:style w:type="paragraph" w:customStyle="1" w:styleId="msonormal0">
    <w:name w:val="msonormal"/>
    <w:basedOn w:val="a"/>
    <w:uiPriority w:val="99"/>
    <w:rsid w:val="00012C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j">
    <w:name w:val="pj"/>
    <w:basedOn w:val="a"/>
    <w:uiPriority w:val="99"/>
    <w:rsid w:val="00012C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653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d">
    <w:name w:val="FollowedHyperlink"/>
    <w:basedOn w:val="a0"/>
    <w:uiPriority w:val="99"/>
    <w:semiHidden/>
    <w:unhideWhenUsed/>
    <w:rsid w:val="00CA00A0"/>
    <w:rPr>
      <w:color w:val="954F72" w:themeColor="followed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CA00A0"/>
    <w:rPr>
      <w:color w:val="605E5C"/>
      <w:shd w:val="clear" w:color="auto" w:fill="E1DFDD"/>
    </w:rPr>
  </w:style>
  <w:style w:type="paragraph" w:styleId="ae">
    <w:name w:val="Balloon Text"/>
    <w:basedOn w:val="a"/>
    <w:link w:val="af"/>
    <w:uiPriority w:val="99"/>
    <w:semiHidden/>
    <w:unhideWhenUsed/>
    <w:rsid w:val="005B7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B76C4"/>
    <w:rPr>
      <w:rFonts w:ascii="Tahoma" w:hAnsi="Tahoma" w:cs="Tahoma"/>
      <w:sz w:val="16"/>
      <w:szCs w:val="16"/>
    </w:rPr>
  </w:style>
  <w:style w:type="character" w:customStyle="1" w:styleId="s0">
    <w:name w:val="s0"/>
    <w:basedOn w:val="a0"/>
    <w:rsid w:val="001E1BD7"/>
    <w:rPr>
      <w:rFonts w:ascii="Times New Roman" w:hAnsi="Times New Roman" w:cs="Times New Roman"/>
      <w:b w:val="0"/>
      <w:bCs w:val="0"/>
      <w:i w:val="0"/>
      <w:iCs w:val="0"/>
      <w:color w:val="000000"/>
    </w:rPr>
  </w:style>
  <w:style w:type="paragraph" w:customStyle="1" w:styleId="WW-2">
    <w:name w:val="WW-Основной текст с отступом 2"/>
    <w:basedOn w:val="a"/>
    <w:rsid w:val="001E1BD7"/>
    <w:pPr>
      <w:suppressAutoHyphens/>
      <w:spacing w:after="0" w:line="240" w:lineRule="auto"/>
      <w:ind w:left="360" w:firstLine="1"/>
      <w:jc w:val="both"/>
    </w:pPr>
    <w:rPr>
      <w:rFonts w:ascii="Times New Roman" w:eastAsia="Times New Roman" w:hAnsi="Times New Roman" w:cs="Calibri"/>
      <w:sz w:val="28"/>
      <w:szCs w:val="20"/>
      <w:lang w:eastAsia="ar-SA"/>
    </w:rPr>
  </w:style>
  <w:style w:type="character" w:customStyle="1" w:styleId="fontstyle01">
    <w:name w:val="fontstyle01"/>
    <w:basedOn w:val="a0"/>
    <w:rsid w:val="000B5247"/>
    <w:rPr>
      <w:rFonts w:ascii="OfficinaSansBoldITC-Regular" w:hAnsi="OfficinaSansBoldITC-Regular" w:hint="default"/>
      <w:b/>
      <w:bCs/>
      <w:i w:val="0"/>
      <w:iCs w:val="0"/>
      <w:color w:val="242021"/>
      <w:sz w:val="20"/>
      <w:szCs w:val="20"/>
    </w:rPr>
  </w:style>
  <w:style w:type="character" w:customStyle="1" w:styleId="fontstyle21">
    <w:name w:val="fontstyle21"/>
    <w:basedOn w:val="a0"/>
    <w:rsid w:val="000B5247"/>
    <w:rPr>
      <w:rFonts w:ascii="OfficinaSansBookITC-Regular" w:hAnsi="OfficinaSansBookITC-Regular" w:hint="default"/>
      <w:b w:val="0"/>
      <w:bCs w:val="0"/>
      <w:i w:val="0"/>
      <w:iCs w:val="0"/>
      <w:color w:val="242021"/>
      <w:sz w:val="20"/>
      <w:szCs w:val="20"/>
    </w:rPr>
  </w:style>
  <w:style w:type="paragraph" w:customStyle="1" w:styleId="22">
    <w:name w:val="Основной текст с отступом 22"/>
    <w:basedOn w:val="a"/>
    <w:rsid w:val="000D0B05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0">
    <w:name w:val="Body Text"/>
    <w:basedOn w:val="a"/>
    <w:link w:val="af1"/>
    <w:unhideWhenUsed/>
    <w:rsid w:val="00AE5CC2"/>
    <w:pPr>
      <w:suppressAutoHyphens/>
      <w:spacing w:after="0" w:line="240" w:lineRule="auto"/>
    </w:pPr>
    <w:rPr>
      <w:rFonts w:ascii="Times New Roman" w:eastAsia="Times New Roman" w:hAnsi="Times New Roman" w:cs="Calibri"/>
      <w:sz w:val="28"/>
      <w:szCs w:val="24"/>
      <w:lang w:eastAsia="ar-SA"/>
    </w:rPr>
  </w:style>
  <w:style w:type="character" w:customStyle="1" w:styleId="af1">
    <w:name w:val="Основной текст Знак"/>
    <w:basedOn w:val="a0"/>
    <w:link w:val="af0"/>
    <w:rsid w:val="00AE5CC2"/>
    <w:rPr>
      <w:rFonts w:ascii="Times New Roman" w:eastAsia="Times New Roman" w:hAnsi="Times New Roman" w:cs="Calibri"/>
      <w:sz w:val="28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3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5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5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1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5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2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2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3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3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5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4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8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4D119E-1808-40C3-80EF-1BBF530AF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Professional</dc:creator>
  <cp:lastModifiedBy>admin</cp:lastModifiedBy>
  <cp:revision>2</cp:revision>
  <dcterms:created xsi:type="dcterms:W3CDTF">2025-11-01T06:44:00Z</dcterms:created>
  <dcterms:modified xsi:type="dcterms:W3CDTF">2025-11-01T06:44:00Z</dcterms:modified>
</cp:coreProperties>
</file>